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88" w:rsidRPr="00FF1FC3" w:rsidRDefault="002364DB" w:rsidP="00D56C88">
      <w:pPr>
        <w:tabs>
          <w:tab w:val="left" w:pos="4678"/>
        </w:tabs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40"/>
          <w:szCs w:val="40"/>
        </w:rPr>
      </w:pPr>
      <w:bookmarkStart w:id="0" w:name="_GoBack"/>
      <w:r w:rsidRPr="00FF1FC3">
        <w:rPr>
          <w:rFonts w:ascii="Times New Roman" w:hAnsi="Times New Roman" w:cs="Times New Roman"/>
          <w:b/>
          <w:i/>
          <w:color w:val="E36C0A" w:themeColor="accent6" w:themeShade="BF"/>
          <w:sz w:val="40"/>
          <w:szCs w:val="40"/>
        </w:rPr>
        <w:t xml:space="preserve">12 месяцев </w:t>
      </w:r>
    </w:p>
    <w:p w:rsidR="00932141" w:rsidRPr="00FF1FC3" w:rsidRDefault="002364DB" w:rsidP="00D56C88">
      <w:pPr>
        <w:tabs>
          <w:tab w:val="left" w:pos="4678"/>
        </w:tabs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40"/>
          <w:szCs w:val="40"/>
        </w:rPr>
      </w:pPr>
      <w:r w:rsidRPr="00FF1FC3">
        <w:rPr>
          <w:rFonts w:ascii="Times New Roman" w:hAnsi="Times New Roman" w:cs="Times New Roman"/>
          <w:b/>
          <w:i/>
          <w:color w:val="E36C0A" w:themeColor="accent6" w:themeShade="BF"/>
          <w:sz w:val="40"/>
          <w:szCs w:val="40"/>
        </w:rPr>
        <w:t>Сентябрь</w:t>
      </w:r>
    </w:p>
    <w:p w:rsidR="00D56C88" w:rsidRPr="00B21ECE" w:rsidRDefault="00D56C88" w:rsidP="00D56C88">
      <w:pPr>
        <w:tabs>
          <w:tab w:val="left" w:pos="4678"/>
        </w:tabs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D56C8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724150" cy="3686175"/>
            <wp:effectExtent l="19050" t="0" r="0" b="0"/>
            <wp:docPr id="3" name="Рисунок 1" descr="E:\проект\фото_все\IMG-2019101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ект\фото_все\IMG-20191012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070" cy="3691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2364DB" w:rsidRDefault="002364DB" w:rsidP="00C10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4DB">
        <w:rPr>
          <w:rFonts w:ascii="Times New Roman" w:hAnsi="Times New Roman" w:cs="Times New Roman"/>
          <w:sz w:val="28"/>
          <w:szCs w:val="28"/>
        </w:rPr>
        <w:t>Уважаемые родители</w:t>
      </w:r>
      <w:r>
        <w:rPr>
          <w:rFonts w:ascii="Times New Roman" w:hAnsi="Times New Roman" w:cs="Times New Roman"/>
          <w:sz w:val="28"/>
          <w:szCs w:val="28"/>
        </w:rPr>
        <w:t xml:space="preserve"> и педагоги</w:t>
      </w:r>
      <w:r w:rsidRPr="002364DB">
        <w:rPr>
          <w:rFonts w:ascii="Times New Roman" w:hAnsi="Times New Roman" w:cs="Times New Roman"/>
          <w:sz w:val="28"/>
          <w:szCs w:val="28"/>
        </w:rPr>
        <w:t xml:space="preserve"> , представляю Вашему вниманию цикл «12 месяцев»</w:t>
      </w:r>
      <w:r>
        <w:rPr>
          <w:rFonts w:ascii="Times New Roman" w:hAnsi="Times New Roman" w:cs="Times New Roman"/>
          <w:sz w:val="28"/>
          <w:szCs w:val="28"/>
        </w:rPr>
        <w:t xml:space="preserve"> в котором будут представлены логопедические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1A4CD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( скороговорки) и на автоматизацию звуков в словах и предложениях.</w:t>
      </w:r>
    </w:p>
    <w:p w:rsidR="00C10F3A" w:rsidRPr="00C10F3A" w:rsidRDefault="00C10F3A" w:rsidP="00C10F3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10F3A">
        <w:rPr>
          <w:sz w:val="28"/>
          <w:szCs w:val="28"/>
        </w:rPr>
        <w:t>Чистоговорки</w:t>
      </w:r>
      <w:proofErr w:type="spellEnd"/>
      <w:r w:rsidRPr="00C10F3A">
        <w:rPr>
          <w:sz w:val="28"/>
          <w:szCs w:val="28"/>
        </w:rPr>
        <w:t xml:space="preserve"> постоянно используются в логопедической практике в качестве речевой зарядки и для автоматизации звуков, то есть для развития речи. Варианты использования </w:t>
      </w:r>
      <w:proofErr w:type="spellStart"/>
      <w:r w:rsidRPr="00C10F3A">
        <w:rPr>
          <w:sz w:val="28"/>
          <w:szCs w:val="28"/>
        </w:rPr>
        <w:t>чистоговорок</w:t>
      </w:r>
      <w:proofErr w:type="spellEnd"/>
      <w:r w:rsidRPr="00C10F3A">
        <w:rPr>
          <w:sz w:val="28"/>
          <w:szCs w:val="28"/>
        </w:rPr>
        <w:t xml:space="preserve"> различны: проговаривание по очереди, коллективно, с различной эмоциональной окраской голоса, от имени сказочных героев, с использованием мяча, ма</w:t>
      </w:r>
      <w:r>
        <w:rPr>
          <w:sz w:val="28"/>
          <w:szCs w:val="28"/>
        </w:rPr>
        <w:t>ссажного мячика</w:t>
      </w:r>
      <w:r w:rsidRPr="00C10F3A">
        <w:rPr>
          <w:sz w:val="28"/>
          <w:szCs w:val="28"/>
        </w:rPr>
        <w:t>.</w:t>
      </w:r>
    </w:p>
    <w:p w:rsidR="00C10F3A" w:rsidRPr="00C10F3A" w:rsidRDefault="00C10F3A" w:rsidP="00C10F3A">
      <w:pPr>
        <w:pStyle w:val="a5"/>
        <w:shd w:val="clear" w:color="auto" w:fill="FFFFFF"/>
        <w:spacing w:before="0" w:beforeAutospacing="0" w:after="113" w:afterAutospacing="0"/>
        <w:jc w:val="both"/>
        <w:rPr>
          <w:sz w:val="28"/>
          <w:szCs w:val="28"/>
        </w:rPr>
      </w:pPr>
      <w:r w:rsidRPr="00C10F3A">
        <w:rPr>
          <w:sz w:val="28"/>
          <w:szCs w:val="28"/>
        </w:rPr>
        <w:t xml:space="preserve">А вообще </w:t>
      </w:r>
      <w:proofErr w:type="spellStart"/>
      <w:r w:rsidRPr="00C10F3A">
        <w:rPr>
          <w:sz w:val="28"/>
          <w:szCs w:val="28"/>
        </w:rPr>
        <w:t>чистоговорка</w:t>
      </w:r>
      <w:proofErr w:type="spellEnd"/>
      <w:r w:rsidRPr="00C10F3A">
        <w:rPr>
          <w:sz w:val="28"/>
          <w:szCs w:val="28"/>
        </w:rPr>
        <w:t xml:space="preserve"> - это шутка, заключается в умышленном подборе слов, трудных для правильной артикуляции при быстром и многократном повторении. </w:t>
      </w:r>
      <w:proofErr w:type="spellStart"/>
      <w:r w:rsidRPr="00C10F3A">
        <w:rPr>
          <w:sz w:val="28"/>
          <w:szCs w:val="28"/>
        </w:rPr>
        <w:t>Чистоговорка</w:t>
      </w:r>
      <w:proofErr w:type="spellEnd"/>
      <w:r w:rsidRPr="00C10F3A">
        <w:rPr>
          <w:sz w:val="28"/>
          <w:szCs w:val="28"/>
        </w:rPr>
        <w:t xml:space="preserve"> используется и как средство для исправления речевых дефектов у взрослых и детей.</w:t>
      </w:r>
    </w:p>
    <w:p w:rsidR="00C10F3A" w:rsidRPr="00C10F3A" w:rsidRDefault="00C10F3A" w:rsidP="00C10F3A">
      <w:pPr>
        <w:pStyle w:val="a5"/>
        <w:shd w:val="clear" w:color="auto" w:fill="FFFFFF"/>
        <w:spacing w:before="0" w:beforeAutospacing="0" w:after="113" w:afterAutospacing="0"/>
        <w:jc w:val="both"/>
        <w:rPr>
          <w:sz w:val="28"/>
          <w:szCs w:val="28"/>
        </w:rPr>
      </w:pPr>
      <w:r w:rsidRPr="00C10F3A">
        <w:rPr>
          <w:sz w:val="28"/>
          <w:szCs w:val="28"/>
        </w:rPr>
        <w:t xml:space="preserve">Основная задача </w:t>
      </w:r>
      <w:proofErr w:type="spellStart"/>
      <w:r w:rsidRPr="00C10F3A">
        <w:rPr>
          <w:sz w:val="28"/>
          <w:szCs w:val="28"/>
        </w:rPr>
        <w:t>чистоговорок</w:t>
      </w:r>
      <w:proofErr w:type="spellEnd"/>
      <w:r w:rsidRPr="00C10F3A">
        <w:rPr>
          <w:sz w:val="28"/>
          <w:szCs w:val="28"/>
        </w:rPr>
        <w:t xml:space="preserve"> - обучение детей четкому произношению звуков</w:t>
      </w:r>
    </w:p>
    <w:p w:rsidR="002364DB" w:rsidRDefault="002364DB" w:rsidP="00C10F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Хотелось бы заметить, что к этим упражнениям можно переходить только тогда, когда  ребенок свободно произносит отдельный звук. </w:t>
      </w:r>
    </w:p>
    <w:p w:rsidR="00FD3251" w:rsidRPr="007231FA" w:rsidRDefault="00FD3251" w:rsidP="00FD3251">
      <w:pPr>
        <w:shd w:val="clear" w:color="auto" w:fill="FFFFFF"/>
        <w:spacing w:before="240" w:after="240" w:line="2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8"/>
          <w:szCs w:val="28"/>
          <w:lang w:eastAsia="ru-RU"/>
        </w:rPr>
      </w:pPr>
      <w:r w:rsidRPr="007231FA"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8"/>
          <w:szCs w:val="28"/>
          <w:lang w:eastAsia="ru-RU"/>
        </w:rPr>
        <w:t>Звук "Б"</w:t>
      </w:r>
    </w:p>
    <w:p w:rsidR="00FD3251" w:rsidRPr="00FD3251" w:rsidRDefault="00FD3251" w:rsidP="00FD3251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t>Ба-ба-ба – новая труба.</w:t>
      </w:r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t>Бу-бу-бу</w:t>
      </w:r>
      <w:proofErr w:type="spellEnd"/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взяли мы трубу.</w:t>
      </w:r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Бы-бы-бы – нет трубы.</w:t>
      </w:r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Бы-бы-бы - иду в лес я по грибы.</w:t>
      </w:r>
    </w:p>
    <w:p w:rsidR="00FD3251" w:rsidRDefault="00FD3251" w:rsidP="00FD3251">
      <w:pPr>
        <w:shd w:val="clear" w:color="auto" w:fill="FFFFFF"/>
        <w:spacing w:before="240" w:after="240" w:line="2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D3251" w:rsidRDefault="00FD3251" w:rsidP="00FD3251">
      <w:pPr>
        <w:shd w:val="clear" w:color="auto" w:fill="FFFFFF"/>
        <w:spacing w:before="240" w:after="240" w:line="2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D3251" w:rsidRPr="007231FA" w:rsidRDefault="00FD3251" w:rsidP="00FD3251">
      <w:pPr>
        <w:shd w:val="clear" w:color="auto" w:fill="FFFFFF"/>
        <w:spacing w:before="240" w:after="240" w:line="2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8"/>
          <w:szCs w:val="28"/>
          <w:lang w:eastAsia="ru-RU"/>
        </w:rPr>
      </w:pPr>
      <w:r w:rsidRPr="007231FA"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8"/>
          <w:szCs w:val="28"/>
          <w:lang w:eastAsia="ru-RU"/>
        </w:rPr>
        <w:lastRenderedPageBreak/>
        <w:t xml:space="preserve">Звуки "В, </w:t>
      </w:r>
      <w:proofErr w:type="spellStart"/>
      <w:r w:rsidRPr="007231FA"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8"/>
          <w:szCs w:val="28"/>
          <w:lang w:eastAsia="ru-RU"/>
        </w:rPr>
        <w:t>Вь</w:t>
      </w:r>
      <w:proofErr w:type="spellEnd"/>
      <w:r w:rsidRPr="007231FA"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28"/>
          <w:szCs w:val="28"/>
          <w:lang w:eastAsia="ru-RU"/>
        </w:rPr>
        <w:t>"</w:t>
      </w:r>
    </w:p>
    <w:p w:rsidR="00FD3251" w:rsidRPr="007231FA" w:rsidRDefault="00FD3251" w:rsidP="007231FA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t>Ва-ва-ва</w:t>
      </w:r>
      <w:proofErr w:type="spellEnd"/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выросла трава.</w:t>
      </w:r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t>Ву-ву-ву</w:t>
      </w:r>
      <w:proofErr w:type="spellEnd"/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соберу траву.</w:t>
      </w:r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t>Ву-ву-ву</w:t>
      </w:r>
      <w:proofErr w:type="spellEnd"/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я сниму сову.</w:t>
      </w:r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Вы-вы-вы – нет травы.</w:t>
      </w:r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Ви-ви-ви</w:t>
      </w:r>
      <w:proofErr w:type="spellEnd"/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Верочку зови,</w:t>
      </w:r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Ве-ве-ве</w:t>
      </w:r>
      <w:proofErr w:type="spellEnd"/>
      <w:r w:rsidRPr="00FD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Вера на траве.</w:t>
      </w:r>
    </w:p>
    <w:p w:rsidR="002364DB" w:rsidRPr="007231FA" w:rsidRDefault="002364DB" w:rsidP="001A4CDC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r w:rsidRPr="007231FA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Звук «Д»</w:t>
      </w:r>
    </w:p>
    <w:p w:rsidR="002364DB" w:rsidRDefault="002364DB" w:rsidP="007231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дороге иду домой,</w:t>
      </w:r>
    </w:p>
    <w:p w:rsidR="002364DB" w:rsidRDefault="002364DB" w:rsidP="007231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 детства здесь знакомо:</w:t>
      </w:r>
    </w:p>
    <w:p w:rsidR="002364DB" w:rsidRDefault="002364DB" w:rsidP="007231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дома дуб стоит,</w:t>
      </w:r>
    </w:p>
    <w:p w:rsidR="00FD3251" w:rsidRDefault="002364DB" w:rsidP="001A4C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небо седой дым летит.</w:t>
      </w:r>
    </w:p>
    <w:p w:rsidR="00B21ECE" w:rsidRPr="007231FA" w:rsidRDefault="00B21ECE" w:rsidP="00D56C88">
      <w:pPr>
        <w:jc w:val="center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 w:rsidRPr="007231FA"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  <w:t>Желаю Вам успехов в занятиях, радости в общении!</w:t>
      </w:r>
    </w:p>
    <w:p w:rsidR="00B81C1B" w:rsidRPr="002364DB" w:rsidRDefault="00B81C1B" w:rsidP="00D56C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25082" cy="2082617"/>
            <wp:effectExtent l="19050" t="0" r="0" b="0"/>
            <wp:docPr id="1" name="Рисунок 1" descr="https://detkisemya.ru/wp-content/uploads/2018/09/%D0%BA%D0%B0%D1%80%D1%82%D0%B8%D0%BD%D0%BA%D0%B8-%D0%BF%D1%80%D0%BE-%D1%81%D0%B5%D0%BD%D1%82%D1%8F%D0%B1%D1%80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kisemya.ru/wp-content/uploads/2018/09/%D0%BA%D0%B0%D1%80%D1%82%D0%B8%D0%BD%D0%BA%D0%B8-%D0%BF%D1%80%D0%BE-%D1%81%D0%B5%D0%BD%D1%82%D1%8F%D0%B1%D1%80%D1%8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878" cy="208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1C1B" w:rsidRPr="002364DB" w:rsidSect="00B81C1B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364DB"/>
    <w:rsid w:val="001A4CDC"/>
    <w:rsid w:val="002364DB"/>
    <w:rsid w:val="00300D70"/>
    <w:rsid w:val="00500BC3"/>
    <w:rsid w:val="007231FA"/>
    <w:rsid w:val="007D1658"/>
    <w:rsid w:val="007E5131"/>
    <w:rsid w:val="007F6BB7"/>
    <w:rsid w:val="0080023D"/>
    <w:rsid w:val="00932141"/>
    <w:rsid w:val="00B21ECE"/>
    <w:rsid w:val="00B24923"/>
    <w:rsid w:val="00B81C1B"/>
    <w:rsid w:val="00C10F3A"/>
    <w:rsid w:val="00C26016"/>
    <w:rsid w:val="00C54EA4"/>
    <w:rsid w:val="00D56C88"/>
    <w:rsid w:val="00FD3251"/>
    <w:rsid w:val="00FF1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16"/>
  </w:style>
  <w:style w:type="paragraph" w:styleId="3">
    <w:name w:val="heading 3"/>
    <w:basedOn w:val="a"/>
    <w:link w:val="30"/>
    <w:uiPriority w:val="9"/>
    <w:qFormat/>
    <w:rsid w:val="00FD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C8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1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32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2019-11-08T05:52:00Z</dcterms:created>
  <dcterms:modified xsi:type="dcterms:W3CDTF">2019-11-10T18:03:00Z</dcterms:modified>
</cp:coreProperties>
</file>