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DA" w:rsidRPr="00230F50" w:rsidRDefault="000162DA" w:rsidP="005955D7">
      <w:pPr>
        <w:jc w:val="both"/>
        <w:rPr>
          <w:rFonts w:ascii="Times New Roman" w:hAnsi="Times New Roman" w:cs="Times New Roman"/>
          <w:sz w:val="32"/>
          <w:szCs w:val="32"/>
        </w:rPr>
      </w:pPr>
      <w:r w:rsidRPr="00230F50">
        <w:rPr>
          <w:rFonts w:ascii="Times New Roman" w:hAnsi="Times New Roman" w:cs="Times New Roman"/>
          <w:sz w:val="32"/>
          <w:szCs w:val="32"/>
        </w:rPr>
        <w:t>Преимущества тренажеров:</w:t>
      </w:r>
    </w:p>
    <w:p w:rsidR="000162DA" w:rsidRPr="00230F50" w:rsidRDefault="000162DA" w:rsidP="005955D7">
      <w:pPr>
        <w:jc w:val="both"/>
        <w:rPr>
          <w:rFonts w:ascii="Times New Roman" w:hAnsi="Times New Roman" w:cs="Times New Roman"/>
          <w:sz w:val="32"/>
          <w:szCs w:val="32"/>
        </w:rPr>
      </w:pPr>
      <w:r w:rsidRPr="00230F50">
        <w:rPr>
          <w:rFonts w:ascii="Times New Roman" w:hAnsi="Times New Roman" w:cs="Times New Roman"/>
          <w:sz w:val="32"/>
          <w:szCs w:val="32"/>
        </w:rPr>
        <w:t>- развивающая игра</w:t>
      </w:r>
      <w:r w:rsidR="008248D3" w:rsidRPr="00230F50">
        <w:rPr>
          <w:rFonts w:ascii="Times New Roman" w:hAnsi="Times New Roman" w:cs="Times New Roman"/>
          <w:sz w:val="32"/>
          <w:szCs w:val="32"/>
        </w:rPr>
        <w:t xml:space="preserve"> (ЦО: проявляет самостоятельность и инициативу в различных видах деятельности)</w:t>
      </w:r>
    </w:p>
    <w:p w:rsidR="000162DA" w:rsidRPr="00230F50" w:rsidRDefault="000162DA" w:rsidP="005955D7">
      <w:pPr>
        <w:jc w:val="both"/>
        <w:rPr>
          <w:rFonts w:ascii="Times New Roman" w:hAnsi="Times New Roman" w:cs="Times New Roman"/>
          <w:sz w:val="32"/>
          <w:szCs w:val="32"/>
        </w:rPr>
      </w:pPr>
      <w:r w:rsidRPr="00230F50">
        <w:rPr>
          <w:rFonts w:ascii="Times New Roman" w:hAnsi="Times New Roman" w:cs="Times New Roman"/>
          <w:sz w:val="32"/>
          <w:szCs w:val="32"/>
        </w:rPr>
        <w:t>-возможность попробовать различные способы решения задачи</w:t>
      </w:r>
      <w:r w:rsidR="008248D3" w:rsidRPr="00230F50">
        <w:rPr>
          <w:rFonts w:ascii="Times New Roman" w:hAnsi="Times New Roman" w:cs="Times New Roman"/>
          <w:sz w:val="32"/>
          <w:szCs w:val="32"/>
        </w:rPr>
        <w:t>, выбрать собственное (ЦО: склонен наблюдать, экспериментировать; способен к принятию собственных решений, опираясь на знания и умения в различных видах деятельности)</w:t>
      </w:r>
    </w:p>
    <w:p w:rsidR="000162DA" w:rsidRPr="00230F50" w:rsidRDefault="000162DA" w:rsidP="005955D7">
      <w:pPr>
        <w:jc w:val="both"/>
        <w:rPr>
          <w:rFonts w:ascii="Times New Roman" w:hAnsi="Times New Roman" w:cs="Times New Roman"/>
          <w:sz w:val="32"/>
          <w:szCs w:val="32"/>
        </w:rPr>
      </w:pPr>
      <w:r w:rsidRPr="00230F50">
        <w:rPr>
          <w:rFonts w:ascii="Times New Roman" w:hAnsi="Times New Roman" w:cs="Times New Roman"/>
          <w:sz w:val="32"/>
          <w:szCs w:val="32"/>
        </w:rPr>
        <w:t xml:space="preserve">- возможность найти и </w:t>
      </w:r>
      <w:r w:rsidR="008248D3" w:rsidRPr="00230F50">
        <w:rPr>
          <w:rFonts w:ascii="Times New Roman" w:hAnsi="Times New Roman" w:cs="Times New Roman"/>
          <w:sz w:val="32"/>
          <w:szCs w:val="32"/>
        </w:rPr>
        <w:t>исправить ошибку самостоятельно (ЦО: проявляет самостоятельность и инициативу)</w:t>
      </w:r>
    </w:p>
    <w:p w:rsidR="008248D3" w:rsidRPr="00230F50" w:rsidRDefault="008248D3" w:rsidP="005955D7">
      <w:pPr>
        <w:jc w:val="both"/>
        <w:rPr>
          <w:rFonts w:ascii="Times New Roman" w:hAnsi="Times New Roman" w:cs="Times New Roman"/>
          <w:sz w:val="32"/>
          <w:szCs w:val="32"/>
        </w:rPr>
      </w:pPr>
      <w:r w:rsidRPr="00230F50">
        <w:rPr>
          <w:rFonts w:ascii="Times New Roman" w:hAnsi="Times New Roman" w:cs="Times New Roman"/>
          <w:sz w:val="32"/>
          <w:szCs w:val="32"/>
        </w:rPr>
        <w:t>- возможность использования тренажеров как средства взаимодействия детей и взрослых (ЦО: активно взаимодействует с детьми и взрослыми, участвует в совместных играх. Способен договариваться</w:t>
      </w:r>
      <w:bookmarkStart w:id="0" w:name="_GoBack"/>
      <w:bookmarkEnd w:id="0"/>
      <w:r w:rsidRPr="00230F50">
        <w:rPr>
          <w:rFonts w:ascii="Times New Roman" w:hAnsi="Times New Roman" w:cs="Times New Roman"/>
          <w:sz w:val="32"/>
          <w:szCs w:val="32"/>
        </w:rPr>
        <w:t>,</w:t>
      </w:r>
      <w:r w:rsidR="005955D7">
        <w:rPr>
          <w:rFonts w:ascii="Times New Roman" w:hAnsi="Times New Roman" w:cs="Times New Roman"/>
          <w:sz w:val="32"/>
          <w:szCs w:val="32"/>
        </w:rPr>
        <w:t xml:space="preserve"> </w:t>
      </w:r>
      <w:r w:rsidRPr="00230F50">
        <w:rPr>
          <w:rFonts w:ascii="Times New Roman" w:hAnsi="Times New Roman" w:cs="Times New Roman"/>
          <w:sz w:val="32"/>
          <w:szCs w:val="32"/>
        </w:rPr>
        <w:t>учитывать интересы и чувства других. Достаточно хорошо владеет устной речью, может выражать свои мысли и желания</w:t>
      </w:r>
    </w:p>
    <w:p w:rsidR="00E75E52" w:rsidRDefault="00E75E52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230F50" w:rsidRPr="00230F50" w:rsidRDefault="00230F50">
      <w:pPr>
        <w:rPr>
          <w:rFonts w:ascii="Times New Roman" w:hAnsi="Times New Roman" w:cs="Times New Roman"/>
          <w:sz w:val="32"/>
          <w:szCs w:val="32"/>
        </w:rPr>
      </w:pPr>
    </w:p>
    <w:p w:rsidR="00E75E52" w:rsidRDefault="00E75E52">
      <w:pPr>
        <w:rPr>
          <w:rFonts w:ascii="Times New Roman" w:hAnsi="Times New Roman" w:cs="Times New Roman"/>
          <w:sz w:val="28"/>
          <w:szCs w:val="28"/>
        </w:rPr>
      </w:pPr>
    </w:p>
    <w:p w:rsidR="00E75E52" w:rsidRDefault="00E75E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3500"/>
        <w:gridCol w:w="3367"/>
      </w:tblGrid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E7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Проблема в восприятии у ребенка</w:t>
            </w:r>
          </w:p>
        </w:tc>
        <w:tc>
          <w:tcPr>
            <w:tcW w:w="3500" w:type="dxa"/>
            <w:vAlign w:val="center"/>
          </w:tcPr>
          <w:p w:rsidR="00E75E52" w:rsidRPr="00E75E52" w:rsidRDefault="00E75E52" w:rsidP="00E7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Средство</w:t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E7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1B61DA" w:rsidRPr="00E75E52" w:rsidTr="00566D52">
        <w:trPr>
          <w:trHeight w:val="2778"/>
        </w:trPr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слушать, понимать и запоминать словесную инструкцию без опоры на показ взрослого.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«Велосипед»</w:t>
            </w:r>
          </w:p>
          <w:p w:rsidR="00E75E52" w:rsidRPr="00E75E52" w:rsidRDefault="001B61DA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326390</wp:posOffset>
                  </wp:positionV>
                  <wp:extent cx="1475740" cy="1106805"/>
                  <wp:effectExtent l="0" t="0" r="0" b="0"/>
                  <wp:wrapThrough wrapText="bothSides">
                    <wp:wrapPolygon edited="0">
                      <wp:start x="21600" y="21600"/>
                      <wp:lineTo x="21600" y="409"/>
                      <wp:lineTo x="409" y="409"/>
                      <wp:lineTo x="409" y="21600"/>
                      <wp:lineTo x="21600" y="21600"/>
                    </wp:wrapPolygon>
                  </wp:wrapThrough>
                  <wp:docPr id="35" name="Рисунок 35" descr="F:\МБДОУ 15 Екатеринбург Воспитатель года 2014\восп года 2014 последняя\фото к восп года 2014\DSCN1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МБДОУ 15 Екатеринбург Воспитатель года 2014\восп года 2014 последняя\фото к восп года 2014\DSCN1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7574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Укрась колеса крышками велосипеда. Для левого колеса возьми крышки белого цвета, для правого колеса – красного (количество цветов, последовательность и сложность варьируется в зависимости от индивидуального опыта и возможностей ребенка)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действовать согласованно левой и правой руками одновременно, слабая моторика не ведущей руки.</w:t>
            </w:r>
          </w:p>
        </w:tc>
        <w:tc>
          <w:tcPr>
            <w:tcW w:w="3500" w:type="dxa"/>
          </w:tcPr>
          <w:p w:rsidR="00E75E52" w:rsidRPr="00E75E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1" locked="0" layoutInCell="1" allowOverlap="1" wp14:anchorId="7B1F2A66" wp14:editId="75AA7347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297815</wp:posOffset>
                  </wp:positionV>
                  <wp:extent cx="1840865" cy="146304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458" y="21375"/>
                      <wp:lineTo x="21458" y="0"/>
                      <wp:lineTo x="0" y="0"/>
                    </wp:wrapPolygon>
                  </wp:wrapThrough>
                  <wp:docPr id="17" name="Рисунок 9" descr="F:\МБДОУ 15 Екатеринбург Воспитатель года 2014\фото\DSCN189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 descr="F:\МБДОУ 15 Екатеринбург Воспитатель года 2014\фото\DSCN1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E52"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«Велосипед»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Укрась колеса велосипеда цветными крышками. На левое колесо накручивай крышки левой рукой, на правое – правой. Можешь сделать это одновременно? (задание можно усложнить, попросив накрутить на каждое колесо крышки определенных цветов)</w:t>
            </w: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в умственном плане производить перемещение объектов, сохраняя их последовательность; непонимание, что при перемещении последовательность не меняется.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«Велосипед»</w:t>
            </w:r>
          </w:p>
          <w:p w:rsidR="00E75E52" w:rsidRPr="00E75E52" w:rsidRDefault="001B61DA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 wp14:anchorId="3C207677" wp14:editId="446D87F9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120650</wp:posOffset>
                  </wp:positionV>
                  <wp:extent cx="1584960" cy="1188085"/>
                  <wp:effectExtent l="0" t="0" r="0" b="0"/>
                  <wp:wrapThrough wrapText="bothSides">
                    <wp:wrapPolygon edited="0">
                      <wp:start x="0" y="0"/>
                      <wp:lineTo x="0" y="21127"/>
                      <wp:lineTo x="21288" y="21127"/>
                      <wp:lineTo x="21288" y="0"/>
                      <wp:lineTo x="0" y="0"/>
                    </wp:wrapPolygon>
                  </wp:wrapThrough>
                  <wp:docPr id="36" name="Рисунок 36" descr="F:\МБДОУ 15 Екатеринбург Воспитатель года 2014\восп года 2014 последняя\фото к восп года 2014\DSCN1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МБДОУ 15 Екатеринбург Воспитатель года 2014\восп года 2014 последняя\фото к восп года 2014\DSCN1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На одном из колес велосипеда накручены крышки разных цветов. Другое колесо повернулось, часть крышек открутилось и потерялось.  На колесо велосипеда нужно накрутить пропущенные крышки. При этом оба колеса – одинаковые.</w:t>
            </w:r>
          </w:p>
        </w:tc>
      </w:tr>
      <w:tr w:rsidR="00E75E52" w:rsidRPr="00E75E52" w:rsidTr="00566D52">
        <w:tc>
          <w:tcPr>
            <w:tcW w:w="2704" w:type="dxa"/>
            <w:vMerge w:val="restart"/>
            <w:vAlign w:val="center"/>
          </w:tcPr>
          <w:p w:rsidR="00E75E52" w:rsidRPr="00E75E52" w:rsidRDefault="00E75E52" w:rsidP="00E7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 xml:space="preserve">Неумение выстраивать ряды или фигуры на основе выделенных оснований изменения признаков, неумение </w:t>
            </w:r>
            <w:r w:rsidRPr="00E75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действовать с объектами в рамках печатного листа. </w:t>
            </w:r>
          </w:p>
        </w:tc>
        <w:tc>
          <w:tcPr>
            <w:tcW w:w="3500" w:type="dxa"/>
            <w:vMerge w:val="restart"/>
          </w:tcPr>
          <w:p w:rsidR="00E75E52" w:rsidRPr="00E75E52" w:rsidRDefault="001B61DA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72165D74" wp14:editId="5F0C2EF0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358775</wp:posOffset>
                  </wp:positionV>
                  <wp:extent cx="1407795" cy="1314450"/>
                  <wp:effectExtent l="0" t="0" r="0" b="0"/>
                  <wp:wrapThrough wrapText="bothSides">
                    <wp:wrapPolygon edited="0">
                      <wp:start x="0" y="0"/>
                      <wp:lineTo x="0" y="21287"/>
                      <wp:lineTo x="21337" y="21287"/>
                      <wp:lineTo x="21337" y="0"/>
                      <wp:lineTo x="0" y="0"/>
                    </wp:wrapPolygon>
                  </wp:wrapThrough>
                  <wp:docPr id="37" name="Рисунок 37" descr="C:\Users\Воспитатель\AppData\Local\Microsoft\Windows\Temporary Internet Files\Content.Word\DSCN2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оспитатель\AppData\Local\Microsoft\Windows\Temporary Internet Files\Content.Word\DSCN2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E52"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«Малые таблицы»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Накрути крышки 4 цветов так, что бы рядом в столбиках и рядах не было одинаковых по цвету (по диагонали можно).</w:t>
            </w:r>
          </w:p>
          <w:p w:rsidR="00230F50" w:rsidRPr="00E75E52" w:rsidRDefault="00230F50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52" w:rsidRPr="00E75E52" w:rsidTr="00566D52">
        <w:tc>
          <w:tcPr>
            <w:tcW w:w="2704" w:type="dxa"/>
            <w:vMerge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  <w:vMerge/>
          </w:tcPr>
          <w:p w:rsidR="00E75E52" w:rsidRPr="00E75E52" w:rsidRDefault="00E75E52" w:rsidP="00E7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Pr="00E75E52" w:rsidRDefault="00E75E52" w:rsidP="00E7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Накрути крышки 4 цветов так, чтобы в рядах и столбиках цвета не повторялись.</w:t>
            </w: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566D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производить в умственном плане перемещение объектов с опорой на рисунок, сохраняя при этом последовательность</w:t>
            </w:r>
            <w:r w:rsidR="0056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BFB3E52" wp14:editId="7092CE57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120015</wp:posOffset>
                  </wp:positionV>
                  <wp:extent cx="1584960" cy="1205865"/>
                  <wp:effectExtent l="0" t="0" r="0" b="0"/>
                  <wp:wrapThrough wrapText="bothSides">
                    <wp:wrapPolygon edited="0">
                      <wp:start x="21600" y="21600"/>
                      <wp:lineTo x="21600" y="444"/>
                      <wp:lineTo x="312" y="444"/>
                      <wp:lineTo x="312" y="21600"/>
                      <wp:lineTo x="21600" y="21600"/>
                    </wp:wrapPolygon>
                  </wp:wrapThrough>
                  <wp:docPr id="21" name="Рисунок 5" descr="F:\МБДОУ 15 Екатеринбург Воспитатель года 2014\фото\DSCN185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 descr="F:\МБДОУ 15 Екатеринбург Воспитатель года 2014\фото\DSCN18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84960" cy="1205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тренажере накручен верхний ряд крышек. </w:t>
            </w:r>
          </w:p>
          <w:p w:rsid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Накрути крышки на второй ряд в обратном порядке (крайняя правая становится первой слева и т.д.), соблюдая последовательность.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скопировать рисунок из «зашумленного пространства», выделить фигуру из фона.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230F50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487045</wp:posOffset>
                  </wp:positionV>
                  <wp:extent cx="1550670" cy="1054735"/>
                  <wp:effectExtent l="0" t="0" r="0" b="0"/>
                  <wp:wrapThrough wrapText="bothSides">
                    <wp:wrapPolygon edited="0">
                      <wp:start x="0" y="0"/>
                      <wp:lineTo x="0" y="21067"/>
                      <wp:lineTo x="21229" y="21067"/>
                      <wp:lineTo x="21229" y="0"/>
                      <wp:lineTo x="0" y="0"/>
                    </wp:wrapPolygon>
                  </wp:wrapThrough>
                  <wp:docPr id="39" name="Рисунок 39" descr="F:\МБДОУ 15 Екатеринбург Воспитатель года 2014\восп года 2014 последняя\фото к восп года 2014\DSCN1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МБДОУ 15 Екатеринбург Воспитатель года 2014\восп года 2014 последняя\фото к восп года 2014\DSCN1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5067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одном из тренажеров выложен рисунок одного цвета. Остальное пространство занято крышками определенного цвета (возможно использование разных цветов, отличных от основного).  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На свободный тренажер перенеси только сам рисунок (без «шума»)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 xml:space="preserve"> Ошибки в выделении признака, по которому составлена серия; неумение продолжить ряд в нужной последовательности.</w:t>
            </w:r>
          </w:p>
        </w:tc>
        <w:tc>
          <w:tcPr>
            <w:tcW w:w="3500" w:type="dxa"/>
          </w:tcPr>
          <w:p w:rsidR="00E75E52" w:rsidRPr="00E75E52" w:rsidRDefault="00230F50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F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1" locked="0" layoutInCell="1" allowOverlap="1" wp14:anchorId="1FC5B566" wp14:editId="7ECCD40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446405</wp:posOffset>
                  </wp:positionV>
                  <wp:extent cx="1417955" cy="1106805"/>
                  <wp:effectExtent l="0" t="0" r="0" b="0"/>
                  <wp:wrapThrough wrapText="bothSides">
                    <wp:wrapPolygon edited="0">
                      <wp:start x="0" y="0"/>
                      <wp:lineTo x="0" y="21191"/>
                      <wp:lineTo x="21184" y="21191"/>
                      <wp:lineTo x="21184" y="0"/>
                      <wp:lineTo x="0" y="0"/>
                    </wp:wrapPolygon>
                  </wp:wrapThrough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106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E52"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Продолжи ряд.</w:t>
            </w: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ориентироваться в пространстве ограниченной плоскости, ошибки в употреблении пространственных  предлогов (слева, справа от, между, над и т.п.).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Здесь же: необходимость обращаться с просьбой по имени ко всем сверстникам, необходимость договариваться, кто делает следующий ход.</w:t>
            </w:r>
          </w:p>
        </w:tc>
        <w:tc>
          <w:tcPr>
            <w:tcW w:w="3500" w:type="dxa"/>
          </w:tcPr>
          <w:p w:rsidR="00566D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«Большая таблица», </w:t>
            </w: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Default="001B61DA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9344" cy="1207008"/>
                  <wp:effectExtent l="0" t="0" r="0" b="0"/>
                  <wp:docPr id="34" name="Рисунок 34" descr="C:\Users\Воспитатель\Desktop\Фото, презентации\тренажеры\DSCN2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оспитатель\Desktop\Фото, презентации\тренажеры\DSCN2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87" cy="120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«Малая таблица»</w:t>
            </w:r>
          </w:p>
          <w:p w:rsid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D52" w:rsidRPr="00E75E52" w:rsidRDefault="001B61DA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3942D2B9" wp14:editId="539ADF1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41275</wp:posOffset>
                  </wp:positionV>
                  <wp:extent cx="1332230" cy="1278890"/>
                  <wp:effectExtent l="0" t="0" r="0" b="0"/>
                  <wp:wrapThrough wrapText="bothSides">
                    <wp:wrapPolygon edited="0">
                      <wp:start x="0" y="0"/>
                      <wp:lineTo x="0" y="21235"/>
                      <wp:lineTo x="21312" y="21235"/>
                      <wp:lineTo x="21312" y="0"/>
                      <wp:lineTo x="0" y="0"/>
                    </wp:wrapPolygon>
                  </wp:wrapThrough>
                  <wp:docPr id="38" name="Рисунок 38" descr="F:\МБДОУ 15 Екатеринбург Воспитатель года 2014\фото\DSCN18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 descr="F:\МБДОУ 15 Екатеринбург Воспитатель года 2014\фото\DSCN1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27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Пространство 2 тренажеров занято разноцветными цветными крышками. Играют 2 команды. Прячут под крышками одинаковое количество мелких предметов.</w:t>
            </w:r>
          </w:p>
          <w:p w:rsid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найти игрушки, спрятанные </w:t>
            </w:r>
            <w:r w:rsidRPr="00E75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другой командой. При этом необходимо давать словесную инструкцию игрокам противоположной команды, обращаясь по имени и используя в речи пространственные предлоги. (Например: «Маша, открути, пожалуйста крышку между зеленой и синей, под красной») Команды «ходят» по очереди. Открученная крышка на место не возвращается. Побеждает команда, быстрее отыскавшая все предметы у соперников.</w:t>
            </w:r>
          </w:p>
          <w:p w:rsidR="00566D52" w:rsidRPr="00E75E52" w:rsidRDefault="00566D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Ошибки в ориентировании в пространстве ограниченной плоскости, ошибки в понимании пространственных предлогов. Умение воспринимать инструкцию на слух.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Умение понимать и пользоваться знаково-буквенной символикой.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717550</wp:posOffset>
                  </wp:positionV>
                  <wp:extent cx="1624330" cy="1219200"/>
                  <wp:effectExtent l="0" t="0" r="0" b="0"/>
                  <wp:wrapThrough wrapText="bothSides">
                    <wp:wrapPolygon edited="0">
                      <wp:start x="21600" y="21600"/>
                      <wp:lineTo x="21600" y="338"/>
                      <wp:lineTo x="321" y="338"/>
                      <wp:lineTo x="321" y="21600"/>
                      <wp:lineTo x="21600" y="21600"/>
                    </wp:wrapPolygon>
                  </wp:wrapThrough>
                  <wp:docPr id="32" name="Рисунок 32" descr="C:\Users\Воспитатель\Desktop\Фото, презентации\тренажеры\DSCN2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оспитатель\Desktop\Фото, презентации\тренажеры\DSCN2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2433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 (взрослый или сильный ребенок) прячет под крышкой тренажера мелкий предмет (например, игрушку из киндер-сюрприза). 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отыскать сюрприз, спрятанный под одной из крышек. Для этого нужно откручивать крышки по инструкции ведущего. Договариваются, какую крышку считать первой. Пример инструкции: «Открутите 2 крышки влево, не трогая первую, затем 3 вниз…». </w:t>
            </w:r>
          </w:p>
          <w:p w:rsid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>Вариант: словесная инструкция заменяется схемой с символами.</w:t>
            </w:r>
          </w:p>
          <w:p w:rsidR="00566D52" w:rsidRPr="00E75E52" w:rsidRDefault="00566D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Ошибки в выстраивании числового ряда, понимании последовательности чисел.</w:t>
            </w:r>
          </w:p>
        </w:tc>
        <w:tc>
          <w:tcPr>
            <w:tcW w:w="3500" w:type="dxa"/>
          </w:tcPr>
          <w:p w:rsidR="00E75E52" w:rsidRPr="00E75E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E39033A" wp14:editId="6C3DB81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244475</wp:posOffset>
                  </wp:positionV>
                  <wp:extent cx="1231265" cy="108458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388" y="21246"/>
                      <wp:lineTo x="21388" y="0"/>
                      <wp:lineTo x="0" y="0"/>
                    </wp:wrapPolygon>
                  </wp:wrapThrough>
                  <wp:docPr id="31" name="Рисунок 31" descr="C:\Users\Воспитатель\AppData\Local\Microsoft\Windows\Temporary Internet Files\Content.Word\DSCN2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оспитатель\AppData\Local\Microsoft\Windows\Temporary Internet Files\Content.Word\DSCN2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E52"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>На тренажере в разброс закручены крышки с цифрами. Детям предлагается накрутить крышки по порядку и добавить потерявшиеся.</w:t>
            </w:r>
          </w:p>
          <w:p w:rsidR="00566D52" w:rsidRPr="00E75E52" w:rsidRDefault="00566D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Ошибки при выделении звуков в словах.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«Большая таблица»</w:t>
            </w:r>
          </w:p>
          <w:p w:rsidR="00E75E52" w:rsidRPr="00E75E52" w:rsidRDefault="00566D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D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78455B9" wp14:editId="0AD9721A">
                  <wp:extent cx="1872208" cy="1516260"/>
                  <wp:effectExtent l="0" t="0" r="0" b="8255"/>
                  <wp:docPr id="49" name="Picture 8" descr="F:\МБДОУ 15 Екатеринбург Воспитатель года 2014\фото\DSCN1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8" descr="F:\МБДОУ 15 Екатеринбург Воспитатель года 2014\фото\DSCN1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208" cy="151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  <w:vAlign w:val="center"/>
          </w:tcPr>
          <w:p w:rsid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Играют две команды детей. Каждой команде выдаются картинки, тренажер и цветные крышки (зеленый, синий, красный цвета). </w:t>
            </w: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Детям предлагается составить схему слов с картинок.</w:t>
            </w: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66D52" w:rsidRPr="00E75E52" w:rsidRDefault="00566D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Неумение достроить рисунок симметрично, опираясь на готовую часть.</w:t>
            </w:r>
          </w:p>
        </w:tc>
        <w:tc>
          <w:tcPr>
            <w:tcW w:w="3500" w:type="dxa"/>
          </w:tcPr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Тренажер «Мозаика»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169545</wp:posOffset>
                  </wp:positionV>
                  <wp:extent cx="1919605" cy="1439545"/>
                  <wp:effectExtent l="0" t="0" r="0" b="0"/>
                  <wp:wrapThrough wrapText="bothSides">
                    <wp:wrapPolygon edited="0">
                      <wp:start x="0" y="0"/>
                      <wp:lineTo x="0" y="21438"/>
                      <wp:lineTo x="21436" y="21438"/>
                      <wp:lineTo x="21436" y="0"/>
                      <wp:lineTo x="0" y="0"/>
                    </wp:wrapPolygon>
                  </wp:wrapThrough>
                  <wp:docPr id="29" name="Рисунок 7" descr="F:\МБДОУ 15 Екатеринбург Воспитатель года 2014\фото\DSCN18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F:\МБДОУ 15 Екатеринбург Воспитатель года 2014\фото\DSCN1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1439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тренажере выложен рисунок (половина). </w:t>
            </w:r>
          </w:p>
          <w:p w:rsid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Детям предлагается достроить рисунок. Используя принцип симметрии. На начальном этапе готовую часть рисунка можно выделить цветными веревочками.</w:t>
            </w:r>
          </w:p>
          <w:p w:rsidR="00230F50" w:rsidRPr="00E75E52" w:rsidRDefault="00230F50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DA" w:rsidRPr="00E75E52" w:rsidTr="00566D52">
        <w:tc>
          <w:tcPr>
            <w:tcW w:w="2704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Непонимание понятия «этажности», трудности в восприятии понятий «столбец», «строка», «ряд», «адрес».</w:t>
            </w:r>
          </w:p>
        </w:tc>
        <w:tc>
          <w:tcPr>
            <w:tcW w:w="3500" w:type="dxa"/>
          </w:tcPr>
          <w:p w:rsidR="00566D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>Тренажер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«Домик-тыква»</w:t>
            </w:r>
          </w:p>
          <w:p w:rsidR="00E75E52" w:rsidRPr="00E75E52" w:rsidRDefault="00E75E52" w:rsidP="00FF5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480060</wp:posOffset>
                  </wp:positionV>
                  <wp:extent cx="1871980" cy="1600835"/>
                  <wp:effectExtent l="0" t="0" r="0" b="0"/>
                  <wp:wrapThrough wrapText="bothSides">
                    <wp:wrapPolygon edited="0">
                      <wp:start x="0" y="0"/>
                      <wp:lineTo x="0" y="21334"/>
                      <wp:lineTo x="21322" y="21334"/>
                      <wp:lineTo x="21322" y="0"/>
                      <wp:lineTo x="0" y="0"/>
                    </wp:wrapPolygon>
                  </wp:wrapThrough>
                  <wp:docPr id="30" name="Рисунок 30" descr="F:\МБДОУ 15 Екатеринбург Воспитатель года 2014\фото\DSCN185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F:\МБДОУ 15 Екатеринбург Воспитатель года 2014\фото\DSCN1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600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7" w:type="dxa"/>
            <w:vAlign w:val="center"/>
          </w:tcPr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Рассели жителей по квартирам (жители – крышки разных цветов, либо с наклеенными цифрами, либо наклейками любых животных, сказочных героев и т.д.).</w:t>
            </w:r>
          </w:p>
          <w:p w:rsidR="00E75E52" w:rsidRPr="00E75E52" w:rsidRDefault="00E75E52" w:rsidP="00FF5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52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зачитывает адрес жителя – подъезд и этаж. Предварительно договариваются, какой этаж первый, какой подъезд первый</w:t>
            </w:r>
            <w:r w:rsidRPr="00E75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5E52" w:rsidRPr="00F60976" w:rsidRDefault="00E75E52">
      <w:pPr>
        <w:rPr>
          <w:sz w:val="28"/>
          <w:szCs w:val="28"/>
        </w:rPr>
      </w:pPr>
    </w:p>
    <w:p w:rsidR="00E75E52" w:rsidRPr="00F60976" w:rsidRDefault="00E75E52">
      <w:pPr>
        <w:rPr>
          <w:sz w:val="28"/>
          <w:szCs w:val="28"/>
        </w:rPr>
      </w:pPr>
    </w:p>
    <w:sectPr w:rsidR="00E75E52" w:rsidRPr="00F60976" w:rsidSect="00E7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C1" w:rsidRDefault="008235C1" w:rsidP="00E75E52">
      <w:pPr>
        <w:spacing w:after="0" w:line="240" w:lineRule="auto"/>
      </w:pPr>
      <w:r>
        <w:separator/>
      </w:r>
    </w:p>
  </w:endnote>
  <w:endnote w:type="continuationSeparator" w:id="0">
    <w:p w:rsidR="008235C1" w:rsidRDefault="008235C1" w:rsidP="00E7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C1" w:rsidRDefault="008235C1" w:rsidP="00E75E52">
      <w:pPr>
        <w:spacing w:after="0" w:line="240" w:lineRule="auto"/>
      </w:pPr>
      <w:r>
        <w:separator/>
      </w:r>
    </w:p>
  </w:footnote>
  <w:footnote w:type="continuationSeparator" w:id="0">
    <w:p w:rsidR="008235C1" w:rsidRDefault="008235C1" w:rsidP="00E75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1D73"/>
    <w:multiLevelType w:val="hybridMultilevel"/>
    <w:tmpl w:val="DFD81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76"/>
    <w:rsid w:val="000162DA"/>
    <w:rsid w:val="00060B1A"/>
    <w:rsid w:val="001B61DA"/>
    <w:rsid w:val="002055E3"/>
    <w:rsid w:val="00230F50"/>
    <w:rsid w:val="002335A5"/>
    <w:rsid w:val="00281FB1"/>
    <w:rsid w:val="00566D52"/>
    <w:rsid w:val="005955D7"/>
    <w:rsid w:val="00657845"/>
    <w:rsid w:val="00667FE5"/>
    <w:rsid w:val="00682178"/>
    <w:rsid w:val="008235C1"/>
    <w:rsid w:val="008248D3"/>
    <w:rsid w:val="00A16C8F"/>
    <w:rsid w:val="00A26856"/>
    <w:rsid w:val="00AA0F5C"/>
    <w:rsid w:val="00AC1B8F"/>
    <w:rsid w:val="00B95B9A"/>
    <w:rsid w:val="00C60272"/>
    <w:rsid w:val="00CD0FD7"/>
    <w:rsid w:val="00E75E52"/>
    <w:rsid w:val="00EA7C14"/>
    <w:rsid w:val="00F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FD14C-B17A-4BA6-8032-E4161C50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5A5"/>
    <w:pPr>
      <w:spacing w:line="20" w:lineRule="atLeast"/>
      <w:ind w:left="720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1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2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5E52"/>
  </w:style>
  <w:style w:type="paragraph" w:styleId="a9">
    <w:name w:val="footer"/>
    <w:basedOn w:val="a"/>
    <w:link w:val="aa"/>
    <w:uiPriority w:val="99"/>
    <w:unhideWhenUsed/>
    <w:rsid w:val="00E7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5E52"/>
  </w:style>
  <w:style w:type="paragraph" w:styleId="ab">
    <w:name w:val="Normal (Web)"/>
    <w:basedOn w:val="a"/>
    <w:uiPriority w:val="99"/>
    <w:semiHidden/>
    <w:unhideWhenUsed/>
    <w:rsid w:val="00667F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2133-555C-4487-8BC3-F247137D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</dc:creator>
  <cp:lastModifiedBy>Пользователь</cp:lastModifiedBy>
  <cp:revision>2</cp:revision>
  <cp:lastPrinted>2014-04-30T09:17:00Z</cp:lastPrinted>
  <dcterms:created xsi:type="dcterms:W3CDTF">2017-03-21T09:18:00Z</dcterms:created>
  <dcterms:modified xsi:type="dcterms:W3CDTF">2017-03-21T09:18:00Z</dcterms:modified>
</cp:coreProperties>
</file>